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677"/>
        <w:gridCol w:w="1620"/>
        <w:gridCol w:w="720"/>
        <w:gridCol w:w="1800"/>
        <w:gridCol w:w="1620"/>
        <w:gridCol w:w="408"/>
      </w:tblGrid>
      <w:tr w:rsidR="00761D4B" w14:paraId="071E9707" w14:textId="77777777" w:rsidTr="00761D4B">
        <w:tc>
          <w:tcPr>
            <w:tcW w:w="9606" w:type="dxa"/>
            <w:gridSpan w:val="7"/>
            <w:tcBorders>
              <w:top w:val="double" w:sz="6" w:space="0" w:color="auto"/>
              <w:bottom w:val="nil"/>
            </w:tcBorders>
            <w:shd w:val="clear" w:color="000000" w:fill="C0C0C0"/>
          </w:tcPr>
          <w:p w14:paraId="4CC2F814" w14:textId="77777777" w:rsidR="00761D4B" w:rsidRDefault="00761D4B" w:rsidP="00F03D71">
            <w:pPr>
              <w:rPr>
                <w:b/>
                <w:sz w:val="44"/>
              </w:rPr>
            </w:pPr>
            <w:bookmarkStart w:id="0" w:name="_GoBack"/>
            <w:r>
              <w:rPr>
                <w:b/>
                <w:sz w:val="48"/>
              </w:rPr>
              <w:t>Future Simple:  Will – Affirmative and Negative Forms</w:t>
            </w:r>
          </w:p>
          <w:bookmarkEnd w:id="0"/>
          <w:p w14:paraId="6EB3E9D6" w14:textId="77777777" w:rsidR="00761D4B" w:rsidRDefault="00761D4B" w:rsidP="00F03D71">
            <w:pPr>
              <w:tabs>
                <w:tab w:val="left" w:pos="3945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ab/>
            </w:r>
          </w:p>
        </w:tc>
      </w:tr>
      <w:tr w:rsidR="00761D4B" w14:paraId="0B72D1D8" w14:textId="77777777" w:rsidTr="00761D4B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14:paraId="3B94AAC1" w14:textId="77777777" w:rsidR="00761D4B" w:rsidRDefault="00761D4B" w:rsidP="00F03D71"/>
        </w:tc>
        <w:tc>
          <w:tcPr>
            <w:tcW w:w="7845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1678554" w14:textId="77777777" w:rsidR="00761D4B" w:rsidRDefault="00761D4B" w:rsidP="00F03D71"/>
        </w:tc>
      </w:tr>
      <w:tr w:rsidR="00761D4B" w14:paraId="23B79525" w14:textId="77777777" w:rsidTr="00761D4B">
        <w:trPr>
          <w:cantSplit/>
        </w:trPr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EE8F547" w14:textId="77777777" w:rsidR="00761D4B" w:rsidRDefault="00761D4B" w:rsidP="00F03D71">
            <w:r>
              <w:rPr>
                <w:b/>
              </w:rPr>
              <w:t>FORM:</w:t>
            </w:r>
          </w:p>
        </w:tc>
        <w:tc>
          <w:tcPr>
            <w:tcW w:w="1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168C45" w14:textId="77777777" w:rsidR="00761D4B" w:rsidRPr="003376DE" w:rsidRDefault="00761D4B" w:rsidP="00F03D71">
            <w:r w:rsidRPr="003376DE">
              <w:t>Affirmative:</w:t>
            </w:r>
          </w:p>
          <w:p w14:paraId="2E1006FD" w14:textId="77777777" w:rsidR="00761D4B" w:rsidRPr="003376DE" w:rsidRDefault="00761D4B" w:rsidP="00F03D71"/>
          <w:p w14:paraId="37E8DC2C" w14:textId="77777777" w:rsidR="00761D4B" w:rsidRPr="003376DE" w:rsidRDefault="00761D4B" w:rsidP="00F03D71">
            <w:r w:rsidRPr="003376DE">
              <w:t>I will</w:t>
            </w:r>
          </w:p>
          <w:p w14:paraId="7B5349AA" w14:textId="77777777" w:rsidR="00761D4B" w:rsidRPr="003376DE" w:rsidRDefault="00761D4B" w:rsidP="00F03D71">
            <w:r w:rsidRPr="003376DE">
              <w:t>You will</w:t>
            </w:r>
          </w:p>
          <w:p w14:paraId="453DFC1D" w14:textId="77777777" w:rsidR="00761D4B" w:rsidRPr="003376DE" w:rsidRDefault="00761D4B" w:rsidP="00F03D71">
            <w:r w:rsidRPr="003376DE">
              <w:t>She will</w:t>
            </w:r>
          </w:p>
          <w:p w14:paraId="75FDBA06" w14:textId="77777777" w:rsidR="00761D4B" w:rsidRPr="003376DE" w:rsidRDefault="00761D4B" w:rsidP="00F03D71">
            <w:r w:rsidRPr="003376DE">
              <w:t>He will</w:t>
            </w:r>
          </w:p>
          <w:p w14:paraId="21D6820D" w14:textId="77777777" w:rsidR="00761D4B" w:rsidRPr="003376DE" w:rsidRDefault="00761D4B" w:rsidP="00F03D71">
            <w:r w:rsidRPr="003376DE">
              <w:t>It will</w:t>
            </w:r>
          </w:p>
          <w:p w14:paraId="3D47E897" w14:textId="77777777" w:rsidR="00761D4B" w:rsidRPr="003376DE" w:rsidRDefault="00761D4B" w:rsidP="00F03D71">
            <w:r w:rsidRPr="003376DE">
              <w:t>We will</w:t>
            </w:r>
          </w:p>
          <w:p w14:paraId="0AB2C7B8" w14:textId="77777777" w:rsidR="00761D4B" w:rsidRPr="003376DE" w:rsidRDefault="00761D4B" w:rsidP="00F03D71">
            <w:r w:rsidRPr="003376DE">
              <w:t>You will</w:t>
            </w:r>
          </w:p>
          <w:p w14:paraId="07A48FAD" w14:textId="77777777" w:rsidR="00761D4B" w:rsidRPr="003376DE" w:rsidRDefault="00761D4B" w:rsidP="00F03D71">
            <w:r w:rsidRPr="003376DE">
              <w:t>They will</w:t>
            </w:r>
          </w:p>
          <w:p w14:paraId="4F288B4E" w14:textId="77777777" w:rsidR="00761D4B" w:rsidRPr="003376DE" w:rsidRDefault="00761D4B" w:rsidP="00F03D71"/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7516A9" w14:textId="77777777" w:rsidR="00761D4B" w:rsidRPr="003376DE" w:rsidRDefault="00761D4B" w:rsidP="00F03D71">
            <w:r w:rsidRPr="003376DE">
              <w:t xml:space="preserve"> </w:t>
            </w:r>
          </w:p>
          <w:p w14:paraId="63F33DBD" w14:textId="77777777" w:rsidR="00761D4B" w:rsidRPr="003376DE" w:rsidRDefault="00761D4B" w:rsidP="00F03D71">
            <w:r w:rsidRPr="003376DE">
              <w:t xml:space="preserve">         </w:t>
            </w:r>
          </w:p>
          <w:p w14:paraId="05946E87" w14:textId="77777777" w:rsidR="00761D4B" w:rsidRPr="003376DE" w:rsidRDefault="00761D4B" w:rsidP="00F03D71">
            <w:pPr>
              <w:pStyle w:val="Header"/>
              <w:tabs>
                <w:tab w:val="clear" w:pos="4320"/>
                <w:tab w:val="clear" w:pos="8640"/>
              </w:tabs>
            </w:pPr>
            <w:r w:rsidRPr="003376DE">
              <w:t>I’ll</w:t>
            </w:r>
          </w:p>
          <w:p w14:paraId="2A60F5FB" w14:textId="77777777" w:rsidR="00761D4B" w:rsidRPr="003376DE" w:rsidRDefault="00761D4B" w:rsidP="00F03D71">
            <w:r w:rsidRPr="003376DE">
              <w:t>You’ll</w:t>
            </w:r>
          </w:p>
          <w:p w14:paraId="64C955DA" w14:textId="77777777" w:rsidR="00761D4B" w:rsidRPr="003376DE" w:rsidRDefault="00761D4B" w:rsidP="00F03D71">
            <w:r w:rsidRPr="003376DE">
              <w:t>She’ll</w:t>
            </w:r>
          </w:p>
          <w:p w14:paraId="1AEF8AD4" w14:textId="77777777" w:rsidR="00761D4B" w:rsidRPr="003376DE" w:rsidRDefault="00761D4B" w:rsidP="00F03D71">
            <w:r w:rsidRPr="003376DE">
              <w:t>He’ll</w:t>
            </w:r>
          </w:p>
          <w:p w14:paraId="72AD9971" w14:textId="77777777" w:rsidR="00761D4B" w:rsidRPr="003376DE" w:rsidRDefault="00761D4B" w:rsidP="00F03D71">
            <w:r w:rsidRPr="003376DE">
              <w:t>It’ll</w:t>
            </w:r>
          </w:p>
          <w:p w14:paraId="08E46742" w14:textId="77777777" w:rsidR="00761D4B" w:rsidRPr="003376DE" w:rsidRDefault="00761D4B" w:rsidP="00F03D71">
            <w:r w:rsidRPr="003376DE">
              <w:t>We’ll</w:t>
            </w:r>
          </w:p>
          <w:p w14:paraId="3D5A1556" w14:textId="77777777" w:rsidR="00761D4B" w:rsidRPr="003376DE" w:rsidRDefault="00761D4B" w:rsidP="00F03D71">
            <w:r w:rsidRPr="003376DE">
              <w:t>You’ll</w:t>
            </w:r>
          </w:p>
          <w:p w14:paraId="43F14D39" w14:textId="77777777" w:rsidR="00761D4B" w:rsidRPr="003376DE" w:rsidRDefault="00761D4B" w:rsidP="00F03D71">
            <w:r w:rsidRPr="003376DE">
              <w:t>They’ll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B2C5A67" w14:textId="77777777" w:rsidR="00761D4B" w:rsidRPr="003376DE" w:rsidRDefault="00761D4B" w:rsidP="00F03D71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94DAF7" w14:textId="77777777" w:rsidR="00761D4B" w:rsidRPr="003376DE" w:rsidRDefault="00761D4B" w:rsidP="00F03D71">
            <w:r w:rsidRPr="003376DE">
              <w:t>Negative:</w:t>
            </w:r>
          </w:p>
          <w:p w14:paraId="5CA0FC63" w14:textId="77777777" w:rsidR="00761D4B" w:rsidRPr="003376DE" w:rsidRDefault="00761D4B" w:rsidP="00F03D71"/>
          <w:p w14:paraId="26FF46D2" w14:textId="77777777" w:rsidR="00761D4B" w:rsidRPr="003376DE" w:rsidRDefault="00761D4B" w:rsidP="00F03D71">
            <w:r w:rsidRPr="003376DE">
              <w:t>I will not</w:t>
            </w:r>
          </w:p>
          <w:p w14:paraId="2A4CAC80" w14:textId="77777777" w:rsidR="00761D4B" w:rsidRPr="003376DE" w:rsidRDefault="00761D4B" w:rsidP="00F03D71">
            <w:r w:rsidRPr="003376DE">
              <w:t>You will not</w:t>
            </w:r>
          </w:p>
          <w:p w14:paraId="5A82658B" w14:textId="77777777" w:rsidR="00761D4B" w:rsidRPr="003376DE" w:rsidRDefault="00761D4B" w:rsidP="00F03D71">
            <w:r w:rsidRPr="003376DE">
              <w:t>She will not</w:t>
            </w:r>
          </w:p>
          <w:p w14:paraId="577E646E" w14:textId="77777777" w:rsidR="00761D4B" w:rsidRPr="003376DE" w:rsidRDefault="00761D4B" w:rsidP="00F03D71">
            <w:r w:rsidRPr="003376DE">
              <w:t>He will not</w:t>
            </w:r>
          </w:p>
          <w:p w14:paraId="26DFAF1F" w14:textId="77777777" w:rsidR="00761D4B" w:rsidRPr="003376DE" w:rsidRDefault="00761D4B" w:rsidP="00F03D71">
            <w:r w:rsidRPr="003376DE">
              <w:t>It will not</w:t>
            </w:r>
          </w:p>
          <w:p w14:paraId="6E4E05F6" w14:textId="77777777" w:rsidR="00761D4B" w:rsidRPr="003376DE" w:rsidRDefault="00761D4B" w:rsidP="00F03D71">
            <w:r w:rsidRPr="003376DE">
              <w:t>We will not</w:t>
            </w:r>
          </w:p>
          <w:p w14:paraId="42479611" w14:textId="77777777" w:rsidR="00761D4B" w:rsidRPr="003376DE" w:rsidRDefault="00761D4B" w:rsidP="00F03D71">
            <w:r w:rsidRPr="003376DE">
              <w:t>You will not</w:t>
            </w:r>
          </w:p>
          <w:p w14:paraId="4F54F300" w14:textId="77777777" w:rsidR="00761D4B" w:rsidRPr="003376DE" w:rsidRDefault="00761D4B" w:rsidP="00F03D71">
            <w:r w:rsidRPr="003376DE">
              <w:t>They will not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FB2543" w14:textId="77777777" w:rsidR="00761D4B" w:rsidRPr="003376DE" w:rsidRDefault="00761D4B" w:rsidP="00F03D71"/>
          <w:p w14:paraId="25D14226" w14:textId="77777777" w:rsidR="00761D4B" w:rsidRPr="003376DE" w:rsidRDefault="00761D4B" w:rsidP="00F03D71"/>
          <w:p w14:paraId="67E3783B" w14:textId="77777777" w:rsidR="00761D4B" w:rsidRPr="003376DE" w:rsidRDefault="00761D4B" w:rsidP="00F03D71">
            <w:r w:rsidRPr="003376DE">
              <w:t>I won’t</w:t>
            </w:r>
          </w:p>
          <w:p w14:paraId="1C8853C4" w14:textId="77777777" w:rsidR="00761D4B" w:rsidRPr="003376DE" w:rsidRDefault="00761D4B" w:rsidP="00F03D71">
            <w:r w:rsidRPr="003376DE">
              <w:t>You won’t</w:t>
            </w:r>
          </w:p>
          <w:p w14:paraId="350241FF" w14:textId="77777777" w:rsidR="00761D4B" w:rsidRPr="003376DE" w:rsidRDefault="00761D4B" w:rsidP="00F03D71">
            <w:r w:rsidRPr="003376DE">
              <w:t>She won’t</w:t>
            </w:r>
          </w:p>
          <w:p w14:paraId="32AAAB87" w14:textId="77777777" w:rsidR="00761D4B" w:rsidRPr="003376DE" w:rsidRDefault="00761D4B" w:rsidP="00F03D71">
            <w:r w:rsidRPr="003376DE">
              <w:t>He won’t</w:t>
            </w:r>
          </w:p>
          <w:p w14:paraId="5883365A" w14:textId="77777777" w:rsidR="00761D4B" w:rsidRPr="003376DE" w:rsidRDefault="00761D4B" w:rsidP="00F03D71">
            <w:r w:rsidRPr="003376DE">
              <w:t xml:space="preserve">It won’t </w:t>
            </w:r>
          </w:p>
          <w:p w14:paraId="3CC91282" w14:textId="77777777" w:rsidR="00761D4B" w:rsidRPr="003376DE" w:rsidRDefault="00761D4B" w:rsidP="00F03D71">
            <w:r w:rsidRPr="003376DE">
              <w:t>We won’t</w:t>
            </w:r>
          </w:p>
          <w:p w14:paraId="08D7C9B7" w14:textId="77777777" w:rsidR="00761D4B" w:rsidRPr="003376DE" w:rsidRDefault="00761D4B" w:rsidP="00F03D71">
            <w:r w:rsidRPr="003376DE">
              <w:t>You won’t</w:t>
            </w:r>
          </w:p>
          <w:p w14:paraId="596225B4" w14:textId="77777777" w:rsidR="00761D4B" w:rsidRPr="003376DE" w:rsidRDefault="00761D4B" w:rsidP="00F03D71">
            <w:r w:rsidRPr="003376DE">
              <w:t>They won’t</w:t>
            </w:r>
          </w:p>
        </w:tc>
        <w:tc>
          <w:tcPr>
            <w:tcW w:w="4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54D5B62" w14:textId="77777777" w:rsidR="00761D4B" w:rsidRDefault="00761D4B" w:rsidP="00F03D71">
            <w:pPr>
              <w:rPr>
                <w:b/>
              </w:rPr>
            </w:pPr>
          </w:p>
        </w:tc>
      </w:tr>
      <w:tr w:rsidR="00761D4B" w14:paraId="5AD8D50F" w14:textId="77777777" w:rsidTr="00761D4B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14:paraId="54E17E69" w14:textId="77777777" w:rsidR="00761D4B" w:rsidRDefault="00761D4B" w:rsidP="00F03D71">
            <w:pPr>
              <w:rPr>
                <w:b/>
              </w:rPr>
            </w:pPr>
          </w:p>
        </w:tc>
        <w:tc>
          <w:tcPr>
            <w:tcW w:w="7845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9BB7768" w14:textId="77777777" w:rsidR="00761D4B" w:rsidRDefault="00761D4B" w:rsidP="00F03D71">
            <w:pPr>
              <w:rPr>
                <w:b/>
              </w:rPr>
            </w:pPr>
          </w:p>
          <w:p w14:paraId="57E0B4E2" w14:textId="77777777" w:rsidR="00761D4B" w:rsidRDefault="00761D4B" w:rsidP="00F03D71">
            <w:pPr>
              <w:rPr>
                <w:b/>
              </w:rPr>
            </w:pPr>
            <w:r>
              <w:rPr>
                <w:b/>
              </w:rPr>
              <w:t>subject + will + base verb                       subject + will + not + base verb</w:t>
            </w:r>
          </w:p>
          <w:p w14:paraId="628835B7" w14:textId="77777777" w:rsidR="00761D4B" w:rsidRDefault="00761D4B" w:rsidP="00F03D71"/>
          <w:p w14:paraId="1E8191BD" w14:textId="77777777" w:rsidR="00761D4B" w:rsidRDefault="00761D4B" w:rsidP="00F03D71">
            <w:r>
              <w:t xml:space="preserve">The verb after </w:t>
            </w:r>
            <w:r>
              <w:rPr>
                <w:b/>
              </w:rPr>
              <w:t>will</w:t>
            </w:r>
            <w:r>
              <w:t xml:space="preserve"> is </w:t>
            </w:r>
            <w:r>
              <w:rPr>
                <w:u w:val="single"/>
              </w:rPr>
              <w:t>always</w:t>
            </w:r>
            <w:r>
              <w:t xml:space="preserve"> in the base verb form.  It is </w:t>
            </w:r>
            <w:r>
              <w:rPr>
                <w:u w:val="single"/>
              </w:rPr>
              <w:t xml:space="preserve">never </w:t>
            </w:r>
            <w:r>
              <w:t>conjugated.</w:t>
            </w:r>
          </w:p>
          <w:p w14:paraId="6BC0B47B" w14:textId="77777777" w:rsidR="00761D4B" w:rsidRDefault="00761D4B" w:rsidP="00F03D71"/>
        </w:tc>
      </w:tr>
      <w:tr w:rsidR="00761D4B" w14:paraId="6DF1A252" w14:textId="77777777" w:rsidTr="00761D4B">
        <w:tc>
          <w:tcPr>
            <w:tcW w:w="1761" w:type="dxa"/>
            <w:tcBorders>
              <w:top w:val="nil"/>
              <w:bottom w:val="nil"/>
            </w:tcBorders>
          </w:tcPr>
          <w:p w14:paraId="4B727C63" w14:textId="77777777" w:rsidR="00761D4B" w:rsidRDefault="00761D4B" w:rsidP="00F03D71">
            <w:r>
              <w:rPr>
                <w:b/>
              </w:rPr>
              <w:t>USE:</w:t>
            </w:r>
          </w:p>
        </w:tc>
        <w:tc>
          <w:tcPr>
            <w:tcW w:w="7845" w:type="dxa"/>
            <w:gridSpan w:val="6"/>
            <w:tcBorders>
              <w:top w:val="nil"/>
              <w:bottom w:val="nil"/>
            </w:tcBorders>
          </w:tcPr>
          <w:p w14:paraId="021AB6F0" w14:textId="77777777" w:rsidR="00761D4B" w:rsidRDefault="00761D4B" w:rsidP="00F03D71">
            <w:r>
              <w:t>Use</w:t>
            </w:r>
            <w:r>
              <w:rPr>
                <w:b/>
              </w:rPr>
              <w:t xml:space="preserve"> will</w:t>
            </w:r>
            <w:r>
              <w:t xml:space="preserve"> for general facts about the future.</w:t>
            </w:r>
          </w:p>
          <w:p w14:paraId="55E8C7EA" w14:textId="77777777" w:rsidR="00761D4B" w:rsidRDefault="00761D4B" w:rsidP="00F03D71">
            <w:r>
              <w:t xml:space="preserve">E.g. The teachers </w:t>
            </w:r>
            <w:r>
              <w:rPr>
                <w:b/>
              </w:rPr>
              <w:t>will meet</w:t>
            </w:r>
            <w:r>
              <w:t xml:space="preserve"> at 2:00 p.m.</w:t>
            </w:r>
          </w:p>
          <w:p w14:paraId="5E4A34B9" w14:textId="77777777" w:rsidR="00761D4B" w:rsidRDefault="00761D4B" w:rsidP="00F03D71"/>
          <w:p w14:paraId="5FD59072" w14:textId="77777777" w:rsidR="00761D4B" w:rsidRDefault="00761D4B" w:rsidP="00F03D71">
            <w:r>
              <w:t xml:space="preserve">Use </w:t>
            </w:r>
            <w:r>
              <w:rPr>
                <w:b/>
              </w:rPr>
              <w:t>will</w:t>
            </w:r>
            <w:r>
              <w:t xml:space="preserve"> for the future when you make a decision at that very moment; not before.</w:t>
            </w:r>
          </w:p>
          <w:p w14:paraId="1F134D31" w14:textId="77777777" w:rsidR="00761D4B" w:rsidRDefault="00761D4B" w:rsidP="00F03D71">
            <w:r>
              <w:t>E.g. The phone is ringing.  You are near the phone.</w:t>
            </w:r>
          </w:p>
          <w:p w14:paraId="42851A3B" w14:textId="77777777" w:rsidR="00761D4B" w:rsidRDefault="00761D4B" w:rsidP="00F03D71">
            <w:r>
              <w:t xml:space="preserve">       You say, “I </w:t>
            </w:r>
            <w:r>
              <w:rPr>
                <w:b/>
              </w:rPr>
              <w:t xml:space="preserve">will get </w:t>
            </w:r>
            <w:r>
              <w:t>it.”</w:t>
            </w:r>
          </w:p>
          <w:p w14:paraId="074C2393" w14:textId="77777777" w:rsidR="00761D4B" w:rsidRDefault="00761D4B" w:rsidP="00F03D71">
            <w:pPr>
              <w:rPr>
                <w:b/>
              </w:rPr>
            </w:pPr>
          </w:p>
          <w:p w14:paraId="0EFD8596" w14:textId="77777777" w:rsidR="00761D4B" w:rsidRDefault="00761D4B" w:rsidP="00F03D71">
            <w:r>
              <w:t xml:space="preserve">Use </w:t>
            </w:r>
            <w:r>
              <w:rPr>
                <w:b/>
              </w:rPr>
              <w:t>will</w:t>
            </w:r>
            <w:r>
              <w:t xml:space="preserve"> with “probably” for the future to say that something is not definite.</w:t>
            </w:r>
          </w:p>
          <w:p w14:paraId="2EFA9466" w14:textId="77777777" w:rsidR="00761D4B" w:rsidRDefault="00761D4B" w:rsidP="00F03D71">
            <w:r>
              <w:t xml:space="preserve">E.g. She </w:t>
            </w:r>
            <w:r>
              <w:rPr>
                <w:b/>
              </w:rPr>
              <w:t>will</w:t>
            </w:r>
            <w:r>
              <w:t xml:space="preserve"> </w:t>
            </w:r>
            <w:r>
              <w:rPr>
                <w:u w:val="single"/>
              </w:rPr>
              <w:t>probably</w:t>
            </w:r>
            <w:r>
              <w:t xml:space="preserve"> </w:t>
            </w:r>
            <w:r>
              <w:rPr>
                <w:b/>
              </w:rPr>
              <w:t>visit</w:t>
            </w:r>
            <w:r>
              <w:t xml:space="preserve"> us in September.</w:t>
            </w:r>
          </w:p>
          <w:p w14:paraId="5E1BDCC7" w14:textId="77777777" w:rsidR="00761D4B" w:rsidRDefault="00761D4B" w:rsidP="00F03D71"/>
        </w:tc>
      </w:tr>
      <w:tr w:rsidR="00761D4B" w14:paraId="17C6F03E" w14:textId="77777777" w:rsidTr="00761D4B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14:paraId="69ED106F" w14:textId="77777777" w:rsidR="00761D4B" w:rsidRDefault="00761D4B" w:rsidP="00F03D71">
            <w:r>
              <w:rPr>
                <w:b/>
              </w:rPr>
              <w:t>EXAMPLES:</w:t>
            </w:r>
          </w:p>
        </w:tc>
        <w:tc>
          <w:tcPr>
            <w:tcW w:w="7845" w:type="dxa"/>
            <w:gridSpan w:val="6"/>
            <w:tcBorders>
              <w:top w:val="nil"/>
              <w:bottom w:val="double" w:sz="6" w:space="0" w:color="auto"/>
            </w:tcBorders>
          </w:tcPr>
          <w:p w14:paraId="469C5AD9" w14:textId="77777777" w:rsidR="00761D4B" w:rsidRDefault="00761D4B" w:rsidP="00F03D71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will be</w:t>
            </w:r>
            <w:r>
              <w:rPr>
                <w:i/>
              </w:rPr>
              <w:t xml:space="preserve"> here next month.</w:t>
            </w:r>
          </w:p>
          <w:p w14:paraId="77561F94" w14:textId="77777777" w:rsidR="00761D4B" w:rsidRDefault="00761D4B" w:rsidP="00F03D71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won’t clean</w:t>
            </w:r>
            <w:r>
              <w:rPr>
                <w:i/>
              </w:rPr>
              <w:t xml:space="preserve"> his room.</w:t>
            </w:r>
          </w:p>
          <w:p w14:paraId="3E066E6C" w14:textId="77777777" w:rsidR="00761D4B" w:rsidRDefault="00761D4B" w:rsidP="00F03D71">
            <w:pPr>
              <w:rPr>
                <w:i/>
              </w:rPr>
            </w:pPr>
          </w:p>
        </w:tc>
      </w:tr>
    </w:tbl>
    <w:p w14:paraId="45FB272E" w14:textId="77777777" w:rsidR="00761D4B" w:rsidRDefault="00761D4B" w:rsidP="00761D4B"/>
    <w:p w14:paraId="4F1AF371" w14:textId="77777777" w:rsidR="00761D4B" w:rsidRDefault="00761D4B" w:rsidP="00761D4B"/>
    <w:p w14:paraId="57FA06D3" w14:textId="77777777" w:rsidR="00761D4B" w:rsidRDefault="00761D4B" w:rsidP="00761D4B"/>
    <w:p w14:paraId="2DE49F26" w14:textId="77777777" w:rsidR="00761D4B" w:rsidRDefault="00761D4B" w:rsidP="00761D4B"/>
    <w:p w14:paraId="36BA4E1F" w14:textId="77777777" w:rsidR="00761D4B" w:rsidRDefault="00761D4B" w:rsidP="00761D4B"/>
    <w:p w14:paraId="2453C285" w14:textId="77777777" w:rsidR="00C92B21" w:rsidRDefault="00C92B21" w:rsidP="00761D4B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C1CF" w14:textId="77777777" w:rsidR="00F4501F" w:rsidRDefault="00F4501F" w:rsidP="00761D4B">
      <w:r>
        <w:separator/>
      </w:r>
    </w:p>
  </w:endnote>
  <w:endnote w:type="continuationSeparator" w:id="0">
    <w:p w14:paraId="79A69BF4" w14:textId="77777777" w:rsidR="00F4501F" w:rsidRDefault="00F4501F" w:rsidP="007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26"/>
      <w:docPartObj>
        <w:docPartGallery w:val="Page Numbers (Bottom of Page)"/>
        <w:docPartUnique/>
      </w:docPartObj>
    </w:sdtPr>
    <w:sdtEndPr/>
    <w:sdtContent>
      <w:p w14:paraId="78005BEF" w14:textId="77777777" w:rsidR="00761D4B" w:rsidRDefault="00F450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3C9C6" w14:textId="77777777" w:rsidR="00761D4B" w:rsidRDefault="00761D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89D2D" w14:textId="77777777" w:rsidR="00F4501F" w:rsidRDefault="00F4501F" w:rsidP="00761D4B">
      <w:r>
        <w:separator/>
      </w:r>
    </w:p>
  </w:footnote>
  <w:footnote w:type="continuationSeparator" w:id="0">
    <w:p w14:paraId="43C70917" w14:textId="77777777" w:rsidR="00F4501F" w:rsidRDefault="00F4501F" w:rsidP="00761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BC78" w14:textId="77777777" w:rsidR="00761D4B" w:rsidRDefault="0065121F">
    <w:pPr>
      <w:pStyle w:val="Header"/>
    </w:pPr>
    <w:r>
      <w:t xml:space="preserve">Beginner 2 – Exercise </w:t>
    </w:r>
    <w:r w:rsidR="004E1935">
      <w:t>2</w:t>
    </w:r>
    <w:r w:rsidR="00761D4B">
      <w:t xml:space="preserve"> </w:t>
    </w:r>
    <w:r w:rsidR="00524673">
      <w:t>–</w:t>
    </w:r>
    <w:r w:rsidR="00761D4B">
      <w:t xml:space="preserve"> </w:t>
    </w:r>
    <w:r w:rsidR="00524673">
      <w:t xml:space="preserve">Future Simple: </w:t>
    </w:r>
    <w:r w:rsidR="004E1935" w:rsidRPr="004E1935">
      <w:rPr>
        <w:szCs w:val="24"/>
      </w:rPr>
      <w:t>Will – Affirmative and Negative Forms</w:t>
    </w:r>
  </w:p>
  <w:p w14:paraId="79FF26F9" w14:textId="77777777" w:rsidR="00761D4B" w:rsidRDefault="004E1935" w:rsidP="004E1935">
    <w:pPr>
      <w:pStyle w:val="Header"/>
      <w:tabs>
        <w:tab w:val="clear" w:pos="4320"/>
        <w:tab w:val="clear" w:pos="8640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4B"/>
    <w:rsid w:val="0035230D"/>
    <w:rsid w:val="004E1935"/>
    <w:rsid w:val="00524673"/>
    <w:rsid w:val="0065121F"/>
    <w:rsid w:val="006D4F13"/>
    <w:rsid w:val="00761D4B"/>
    <w:rsid w:val="008E070B"/>
    <w:rsid w:val="00980DD3"/>
    <w:rsid w:val="00A2359C"/>
    <w:rsid w:val="00C92B21"/>
    <w:rsid w:val="00D106B6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C9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>Toshiba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Dianne Tyers</cp:lastModifiedBy>
  <cp:revision>2</cp:revision>
  <cp:lastPrinted>2017-08-07T19:27:00Z</cp:lastPrinted>
  <dcterms:created xsi:type="dcterms:W3CDTF">2017-08-07T19:27:00Z</dcterms:created>
  <dcterms:modified xsi:type="dcterms:W3CDTF">2017-08-07T19:27:00Z</dcterms:modified>
</cp:coreProperties>
</file>